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8FC" w:rsidRDefault="001B28FC" w:rsidP="001B28FC">
      <w:pPr>
        <w:ind w:rightChars="-159" w:right="-334"/>
        <w:rPr>
          <w:rFonts w:ascii="仿宋_GB2312" w:eastAsia="仿宋_GB2312" w:hAnsi="宋体"/>
          <w:b/>
          <w:sz w:val="28"/>
        </w:rPr>
      </w:pPr>
      <w:r>
        <w:rPr>
          <w:rFonts w:ascii="仿宋_GB2312" w:eastAsia="仿宋_GB2312" w:hAnsi="宋体" w:hint="eastAsia"/>
          <w:b/>
          <w:sz w:val="28"/>
        </w:rPr>
        <w:t>附件</w:t>
      </w:r>
      <w:r>
        <w:rPr>
          <w:rFonts w:ascii="仿宋_GB2312" w:eastAsia="仿宋_GB2312" w:hAnsi="宋体"/>
          <w:b/>
          <w:sz w:val="28"/>
        </w:rPr>
        <w:t>2</w:t>
      </w:r>
      <w:r>
        <w:rPr>
          <w:rFonts w:ascii="仿宋_GB2312" w:eastAsia="仿宋_GB2312" w:hAnsi="宋体" w:hint="eastAsia"/>
          <w:b/>
          <w:sz w:val="28"/>
        </w:rPr>
        <w:t>：</w:t>
      </w:r>
    </w:p>
    <w:p w:rsidR="001B28FC" w:rsidRDefault="001B28FC" w:rsidP="001B28FC">
      <w:pPr>
        <w:ind w:rightChars="-159" w:right="-334"/>
        <w:jc w:val="center"/>
        <w:rPr>
          <w:rFonts w:ascii="仿宋_GB2312" w:eastAsia="仿宋_GB2312" w:hAnsi="宋体"/>
          <w:b/>
          <w:sz w:val="36"/>
        </w:rPr>
      </w:pPr>
      <w:bookmarkStart w:id="0" w:name="OLE_LINK8"/>
      <w:bookmarkStart w:id="1" w:name="OLE_LINK9"/>
      <w:r>
        <w:rPr>
          <w:rFonts w:ascii="仿宋_GB2312" w:eastAsia="仿宋_GB2312" w:hAnsi="宋体" w:hint="eastAsia"/>
          <w:b/>
          <w:sz w:val="36"/>
        </w:rPr>
        <w:t>环境科学与工程学院第十六届体育运动会竞赛规程</w:t>
      </w:r>
    </w:p>
    <w:p w:rsidR="001B28FC" w:rsidRDefault="001B28FC" w:rsidP="001B28FC">
      <w:pPr>
        <w:ind w:rightChars="-159" w:right="-334"/>
        <w:jc w:val="center"/>
        <w:rPr>
          <w:rFonts w:ascii="仿宋_GB2312" w:eastAsia="仿宋_GB2312" w:hAnsi="宋体"/>
          <w:b/>
          <w:sz w:val="36"/>
        </w:rPr>
      </w:pPr>
      <w:bookmarkStart w:id="2" w:name="OLE_LINK10"/>
      <w:bookmarkStart w:id="3" w:name="OLE_LINK11"/>
      <w:bookmarkStart w:id="4" w:name="OLE_LINK12"/>
      <w:bookmarkEnd w:id="0"/>
      <w:bookmarkEnd w:id="1"/>
      <w:r>
        <w:rPr>
          <w:rFonts w:ascii="仿宋_GB2312" w:eastAsia="仿宋_GB2312" w:hAnsi="宋体" w:hint="eastAsia"/>
          <w:b/>
          <w:sz w:val="36"/>
        </w:rPr>
        <w:t>（教工组）</w:t>
      </w:r>
    </w:p>
    <w:bookmarkEnd w:id="2"/>
    <w:bookmarkEnd w:id="3"/>
    <w:bookmarkEnd w:id="4"/>
    <w:p w:rsidR="001B28FC" w:rsidRDefault="001B28FC" w:rsidP="001B28FC">
      <w:pPr>
        <w:spacing w:line="360" w:lineRule="auto"/>
        <w:ind w:rightChars="-159" w:right="-334"/>
        <w:rPr>
          <w:rFonts w:ascii="仿宋_GB2312" w:eastAsia="仿宋_GB2312" w:hAnsi="宋体"/>
          <w:b/>
          <w:sz w:val="28"/>
        </w:rPr>
      </w:pPr>
      <w:r>
        <w:rPr>
          <w:rFonts w:ascii="仿宋_GB2312" w:eastAsia="仿宋_GB2312" w:hAnsi="宋体" w:hint="eastAsia"/>
          <w:b/>
          <w:sz w:val="28"/>
        </w:rPr>
        <w:t>一、比赛项目：</w:t>
      </w:r>
    </w:p>
    <w:p w:rsidR="001B28FC" w:rsidRDefault="001B28FC" w:rsidP="001B28FC">
      <w:pPr>
        <w:spacing w:line="360" w:lineRule="auto"/>
        <w:ind w:rightChars="-159" w:right="-334" w:firstLineChars="196" w:firstLine="551"/>
        <w:rPr>
          <w:rFonts w:ascii="仿宋_GB2312" w:eastAsia="仿宋_GB2312" w:hAnsi="宋体"/>
          <w:b/>
          <w:sz w:val="28"/>
        </w:rPr>
      </w:pPr>
      <w:r>
        <w:rPr>
          <w:rFonts w:ascii="仿宋_GB2312" w:eastAsia="仿宋_GB2312" w:hAnsi="宋体"/>
          <w:b/>
          <w:sz w:val="28"/>
        </w:rPr>
        <w:t>1</w:t>
      </w:r>
      <w:r>
        <w:rPr>
          <w:rFonts w:ascii="仿宋_GB2312" w:eastAsia="仿宋_GB2312" w:hAnsi="宋体" w:hint="eastAsia"/>
          <w:b/>
          <w:sz w:val="28"/>
        </w:rPr>
        <w:t>、田径比赛项目</w:t>
      </w:r>
    </w:p>
    <w:p w:rsidR="001B28FC" w:rsidRDefault="001B28FC" w:rsidP="001B28FC">
      <w:pPr>
        <w:spacing w:line="360" w:lineRule="auto"/>
        <w:ind w:leftChars="268" w:left="1283" w:rightChars="-159" w:right="-334" w:hangingChars="300" w:hanging="720"/>
        <w:rPr>
          <w:rFonts w:ascii="仿宋_GB2312" w:eastAsia="仿宋_GB2312" w:hAnsi="宋体"/>
          <w:sz w:val="24"/>
        </w:rPr>
      </w:pPr>
      <w:r>
        <w:rPr>
          <w:rFonts w:ascii="仿宋_GB2312" w:eastAsia="仿宋_GB2312" w:hAnsi="宋体" w:hint="eastAsia"/>
          <w:sz w:val="24"/>
        </w:rPr>
        <w:t>混合组：</w:t>
      </w:r>
      <w:r>
        <w:rPr>
          <w:rFonts w:ascii="仿宋_GB2312" w:eastAsia="仿宋_GB2312" w:hAnsi="宋体"/>
          <w:sz w:val="24"/>
        </w:rPr>
        <w:t>4</w:t>
      </w:r>
      <w:r>
        <w:rPr>
          <w:rFonts w:ascii="仿宋_GB2312" w:eastAsia="仿宋_GB2312" w:hAnsi="宋体" w:hint="eastAsia"/>
          <w:sz w:val="24"/>
        </w:rPr>
        <w:t>×</w:t>
      </w:r>
      <w:r>
        <w:rPr>
          <w:rFonts w:ascii="仿宋_GB2312" w:eastAsia="仿宋_GB2312" w:hAnsi="宋体"/>
          <w:sz w:val="24"/>
        </w:rPr>
        <w:t>100</w:t>
      </w:r>
      <w:r>
        <w:rPr>
          <w:rFonts w:ascii="仿宋_GB2312" w:eastAsia="仿宋_GB2312" w:hAnsi="宋体" w:hint="eastAsia"/>
          <w:sz w:val="24"/>
        </w:rPr>
        <w:t>米接力</w:t>
      </w:r>
      <w:r>
        <w:rPr>
          <w:rFonts w:ascii="仿宋_GB2312" w:eastAsia="仿宋_GB2312" w:hAnsi="宋体"/>
          <w:sz w:val="24"/>
        </w:rPr>
        <w:t>(</w:t>
      </w:r>
      <w:r>
        <w:rPr>
          <w:rFonts w:ascii="仿宋_GB2312" w:eastAsia="仿宋_GB2312" w:hAnsi="宋体" w:hint="eastAsia"/>
          <w:sz w:val="24"/>
        </w:rPr>
        <w:t>男女各</w:t>
      </w:r>
      <w:r>
        <w:rPr>
          <w:rFonts w:ascii="仿宋_GB2312" w:eastAsia="仿宋_GB2312" w:hAnsi="宋体"/>
          <w:sz w:val="24"/>
        </w:rPr>
        <w:t>2</w:t>
      </w:r>
      <w:r>
        <w:rPr>
          <w:rFonts w:ascii="仿宋_GB2312" w:eastAsia="仿宋_GB2312" w:hAnsi="宋体" w:hint="eastAsia"/>
          <w:sz w:val="24"/>
        </w:rPr>
        <w:t>名选手</w:t>
      </w:r>
      <w:r>
        <w:rPr>
          <w:rFonts w:ascii="仿宋_GB2312" w:eastAsia="仿宋_GB2312" w:hAnsi="宋体"/>
          <w:sz w:val="24"/>
        </w:rPr>
        <w:t>)</w:t>
      </w:r>
    </w:p>
    <w:p w:rsidR="001B28FC" w:rsidRDefault="001B28FC" w:rsidP="001B28FC">
      <w:pPr>
        <w:spacing w:line="360" w:lineRule="auto"/>
        <w:ind w:rightChars="-159" w:right="-334" w:firstLineChars="200" w:firstLine="562"/>
        <w:rPr>
          <w:rFonts w:ascii="仿宋_GB2312" w:eastAsia="仿宋_GB2312" w:hAnsi="宋体"/>
          <w:b/>
          <w:sz w:val="28"/>
        </w:rPr>
      </w:pPr>
      <w:r>
        <w:rPr>
          <w:rFonts w:ascii="仿宋_GB2312" w:eastAsia="仿宋_GB2312" w:hAnsi="宋体" w:hint="eastAsia"/>
          <w:b/>
          <w:sz w:val="28"/>
        </w:rPr>
        <w:t>２、趣味运动项目</w:t>
      </w:r>
    </w:p>
    <w:p w:rsidR="001B28FC" w:rsidRDefault="001B28FC" w:rsidP="001B28FC">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（1）师生拔河比赛</w:t>
      </w:r>
    </w:p>
    <w:p w:rsidR="001B28FC" w:rsidRDefault="001B28FC" w:rsidP="001B28FC">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（2）托球接力跑（教职工）</w:t>
      </w:r>
    </w:p>
    <w:p w:rsidR="001B28FC" w:rsidRDefault="001B28FC" w:rsidP="001B28FC">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（3）“穿越隧道”传球比赛（教职工）</w:t>
      </w:r>
    </w:p>
    <w:p w:rsidR="001B28FC" w:rsidRDefault="001B28FC" w:rsidP="001B28FC">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（4）立定跳远（教职工）</w:t>
      </w:r>
    </w:p>
    <w:p w:rsidR="001B28FC" w:rsidRDefault="001B28FC" w:rsidP="001B28FC">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（5）“点球决战”比赛（教职工）</w:t>
      </w:r>
    </w:p>
    <w:p w:rsidR="001B28FC" w:rsidRDefault="001B28FC" w:rsidP="001B28FC">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（6）五人六足（教职工）</w:t>
      </w:r>
    </w:p>
    <w:p w:rsidR="001B28FC" w:rsidRDefault="001B28FC" w:rsidP="001B28FC">
      <w:pPr>
        <w:spacing w:line="360" w:lineRule="auto"/>
        <w:ind w:leftChars="257" w:left="1243" w:rightChars="-159" w:right="-334" w:hangingChars="250" w:hanging="703"/>
        <w:rPr>
          <w:rFonts w:ascii="仿宋_GB2312" w:eastAsia="仿宋_GB2312"/>
          <w:b/>
          <w:sz w:val="28"/>
          <w:szCs w:val="28"/>
        </w:rPr>
      </w:pPr>
      <w:r>
        <w:rPr>
          <w:rFonts w:ascii="仿宋_GB2312" w:eastAsia="仿宋_GB2312" w:hint="eastAsia"/>
          <w:b/>
          <w:sz w:val="28"/>
          <w:szCs w:val="28"/>
        </w:rPr>
        <w:t>3、师生联谊篮球赛</w:t>
      </w:r>
    </w:p>
    <w:p w:rsidR="001B28FC" w:rsidRDefault="001B28FC" w:rsidP="001B28FC">
      <w:pPr>
        <w:spacing w:line="360" w:lineRule="auto"/>
        <w:ind w:leftChars="390" w:left="1179" w:rightChars="-159" w:right="-334" w:hangingChars="150" w:hanging="360"/>
        <w:rPr>
          <w:rFonts w:ascii="仿宋_GB2312" w:eastAsia="仿宋_GB2312"/>
          <w:sz w:val="24"/>
          <w:szCs w:val="28"/>
        </w:rPr>
      </w:pPr>
    </w:p>
    <w:p w:rsidR="001B28FC" w:rsidRDefault="001B28FC" w:rsidP="001B28FC">
      <w:pPr>
        <w:spacing w:line="360" w:lineRule="auto"/>
        <w:ind w:rightChars="-159" w:right="-334"/>
        <w:rPr>
          <w:rFonts w:ascii="仿宋_GB2312" w:eastAsia="仿宋_GB2312" w:hAnsi="宋体"/>
          <w:b/>
          <w:sz w:val="28"/>
        </w:rPr>
      </w:pPr>
      <w:r>
        <w:rPr>
          <w:rFonts w:ascii="仿宋_GB2312" w:eastAsia="仿宋_GB2312" w:hAnsi="宋体" w:hint="eastAsia"/>
          <w:b/>
          <w:sz w:val="28"/>
        </w:rPr>
        <w:t>二、参赛单位（人员）及资格</w:t>
      </w:r>
    </w:p>
    <w:p w:rsidR="001B28FC" w:rsidRDefault="001B28FC" w:rsidP="001B28FC">
      <w:pPr>
        <w:tabs>
          <w:tab w:val="left" w:pos="960"/>
        </w:tabs>
        <w:spacing w:line="360" w:lineRule="auto"/>
        <w:ind w:rightChars="-159" w:right="-334"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、环境科学与工程学院全体教职员工且身体健康者均可报名参加；</w:t>
      </w:r>
    </w:p>
    <w:p w:rsidR="001B28FC" w:rsidRDefault="001B28FC" w:rsidP="001B28FC">
      <w:pPr>
        <w:tabs>
          <w:tab w:val="left" w:pos="96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2、教职员工中环境科学系、环境工程系、环境科学研究所、实验中心学院办公室联队，共四队。</w:t>
      </w:r>
    </w:p>
    <w:p w:rsidR="001B28FC" w:rsidRDefault="001B28FC" w:rsidP="001B28FC">
      <w:pPr>
        <w:spacing w:line="360" w:lineRule="auto"/>
        <w:ind w:rightChars="-159" w:right="-334"/>
        <w:rPr>
          <w:rFonts w:ascii="仿宋_GB2312" w:eastAsia="仿宋_GB2312" w:hAnsi="宋体"/>
          <w:b/>
          <w:sz w:val="28"/>
        </w:rPr>
      </w:pPr>
      <w:r>
        <w:rPr>
          <w:rFonts w:ascii="仿宋_GB2312" w:eastAsia="仿宋_GB2312" w:hAnsi="宋体" w:hint="eastAsia"/>
          <w:b/>
          <w:sz w:val="28"/>
        </w:rPr>
        <w:t>三、报名办法</w:t>
      </w:r>
    </w:p>
    <w:p w:rsidR="001B28FC" w:rsidRDefault="001B28FC" w:rsidP="001B28FC">
      <w:pPr>
        <w:tabs>
          <w:tab w:val="left" w:pos="284"/>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b/>
          <w:sz w:val="24"/>
        </w:rPr>
        <w:t>1</w:t>
      </w:r>
      <w:r>
        <w:rPr>
          <w:rFonts w:ascii="仿宋_GB2312" w:eastAsia="仿宋_GB2312" w:hAnsi="宋体" w:hint="eastAsia"/>
          <w:b/>
          <w:sz w:val="24"/>
        </w:rPr>
        <w:t>、</w:t>
      </w:r>
      <w:r>
        <w:rPr>
          <w:rFonts w:ascii="仿宋_GB2312" w:eastAsia="仿宋_GB2312" w:hAnsi="宋体" w:hint="eastAsia"/>
          <w:b/>
          <w:sz w:val="24"/>
          <w:szCs w:val="24"/>
        </w:rPr>
        <w:t>各部门需报领队一名，写上联系方式，方便到时联系。</w:t>
      </w:r>
    </w:p>
    <w:p w:rsidR="001B28FC" w:rsidRDefault="001B28FC" w:rsidP="001B28FC">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2、混合4</w:t>
      </w:r>
      <w:r>
        <w:rPr>
          <w:rFonts w:ascii="宋体" w:hAnsi="宋体" w:hint="eastAsia"/>
          <w:b/>
          <w:sz w:val="24"/>
          <w:szCs w:val="24"/>
        </w:rPr>
        <w:t>×</w:t>
      </w:r>
      <w:r>
        <w:rPr>
          <w:rFonts w:ascii="仿宋_GB2312" w:eastAsia="仿宋_GB2312" w:hAnsi="宋体" w:hint="eastAsia"/>
          <w:b/>
          <w:sz w:val="24"/>
          <w:szCs w:val="24"/>
        </w:rPr>
        <w:t>100米接力赛，每队最多只能上2名项目助理或助理辅导员。</w:t>
      </w:r>
    </w:p>
    <w:p w:rsidR="001B28FC" w:rsidRDefault="001B28FC" w:rsidP="001B28FC">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3、多人多足比赛一个部门出一队，每队五人（至少两名女队员）；</w:t>
      </w:r>
    </w:p>
    <w:p w:rsidR="001B28FC" w:rsidRDefault="001B28FC" w:rsidP="001B28FC">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4、‘穿越隧道’传球比赛，每队8名（至少两名女队员）</w:t>
      </w:r>
    </w:p>
    <w:p w:rsidR="001B28FC" w:rsidRDefault="001B28FC" w:rsidP="001B28FC">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5、托球接力跑比赛每队限报4人（至少两名女队员）；</w:t>
      </w:r>
    </w:p>
    <w:p w:rsidR="001B28FC" w:rsidRDefault="001B28FC" w:rsidP="001B28FC">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6、立定跳远为单人赛，报名人数不限</w:t>
      </w:r>
    </w:p>
    <w:p w:rsidR="001B28FC" w:rsidRDefault="001B28FC" w:rsidP="001B28FC">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7、点球决战比赛每队限报5人（至少一名女队员），其中包括一名守门员。</w:t>
      </w:r>
    </w:p>
    <w:p w:rsidR="001B28FC" w:rsidRDefault="001B28FC" w:rsidP="001B28FC">
      <w:pPr>
        <w:tabs>
          <w:tab w:val="left" w:pos="284"/>
          <w:tab w:val="left" w:pos="1080"/>
        </w:tabs>
        <w:adjustRightInd w:val="0"/>
        <w:snapToGrid w:val="0"/>
        <w:spacing w:line="360" w:lineRule="auto"/>
        <w:ind w:left="7" w:firstLineChars="200" w:firstLine="482"/>
        <w:rPr>
          <w:rFonts w:ascii="仿宋_GB2312" w:eastAsia="仿宋_GB2312" w:hAnsi="宋体"/>
          <w:b/>
          <w:sz w:val="24"/>
          <w:szCs w:val="24"/>
          <w:u w:val="single"/>
        </w:rPr>
      </w:pPr>
      <w:r>
        <w:rPr>
          <w:rFonts w:ascii="仿宋_GB2312" w:eastAsia="仿宋_GB2312" w:hAnsi="宋体" w:hint="eastAsia"/>
          <w:b/>
          <w:sz w:val="24"/>
          <w:szCs w:val="24"/>
        </w:rPr>
        <w:lastRenderedPageBreak/>
        <w:t>8、报名表填好后，请于11月30日（周五）之前交到</w:t>
      </w:r>
      <w:r w:rsidR="00C3538F">
        <w:rPr>
          <w:rFonts w:ascii="仿宋_GB2312" w:eastAsia="仿宋_GB2312" w:hAnsi="宋体" w:hint="eastAsia"/>
          <w:b/>
          <w:color w:val="FF0000"/>
          <w:sz w:val="24"/>
          <w:szCs w:val="24"/>
        </w:rPr>
        <w:t>刘育</w:t>
      </w:r>
      <w:r w:rsidRPr="004678A9">
        <w:rPr>
          <w:rFonts w:ascii="仿宋_GB2312" w:eastAsia="仿宋_GB2312" w:hAnsi="宋体" w:hint="eastAsia"/>
          <w:b/>
          <w:color w:val="FF0000"/>
          <w:sz w:val="24"/>
          <w:szCs w:val="24"/>
        </w:rPr>
        <w:t>老师</w:t>
      </w:r>
      <w:r>
        <w:rPr>
          <w:rFonts w:ascii="仿宋_GB2312" w:eastAsia="仿宋_GB2312" w:hAnsi="宋体" w:hint="eastAsia"/>
          <w:b/>
          <w:sz w:val="24"/>
          <w:szCs w:val="24"/>
        </w:rPr>
        <w:t>处。</w:t>
      </w:r>
    </w:p>
    <w:p w:rsidR="001B28FC" w:rsidRDefault="001B28FC" w:rsidP="004678A9">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9、如有任何疑问，请联系：</w:t>
      </w:r>
      <w:bookmarkStart w:id="5" w:name="_GoBack"/>
      <w:r w:rsidR="00C3538F" w:rsidRPr="004749A5">
        <w:rPr>
          <w:rFonts w:ascii="仿宋_GB2312" w:eastAsia="仿宋_GB2312" w:hAnsi="宋体" w:hint="eastAsia"/>
          <w:b/>
          <w:color w:val="000000" w:themeColor="text1"/>
          <w:sz w:val="24"/>
          <w:szCs w:val="24"/>
        </w:rPr>
        <w:t>刘育</w:t>
      </w:r>
      <w:r w:rsidR="004678A9" w:rsidRPr="004749A5">
        <w:rPr>
          <w:rFonts w:ascii="仿宋_GB2312" w:eastAsia="仿宋_GB2312" w:hAnsi="宋体" w:hint="eastAsia"/>
          <w:b/>
          <w:color w:val="000000" w:themeColor="text1"/>
          <w:sz w:val="24"/>
          <w:szCs w:val="24"/>
        </w:rPr>
        <w:t>老师</w:t>
      </w:r>
      <w:r w:rsidR="004749A5" w:rsidRPr="004749A5">
        <w:rPr>
          <w:rFonts w:ascii="仿宋_GB2312" w:eastAsia="仿宋_GB2312" w:hAnsi="宋体" w:hint="eastAsia"/>
          <w:b/>
          <w:color w:val="000000" w:themeColor="text1"/>
          <w:sz w:val="24"/>
          <w:szCs w:val="24"/>
        </w:rPr>
        <w:t>：13602469455</w:t>
      </w:r>
      <w:r w:rsidR="004678A9" w:rsidRPr="004749A5">
        <w:rPr>
          <w:rFonts w:ascii="仿宋_GB2312" w:eastAsia="仿宋_GB2312" w:hAnsi="宋体" w:hint="eastAsia"/>
          <w:b/>
          <w:color w:val="000000" w:themeColor="text1"/>
          <w:sz w:val="24"/>
          <w:szCs w:val="24"/>
        </w:rPr>
        <w:t xml:space="preserve"> </w:t>
      </w:r>
      <w:bookmarkEnd w:id="5"/>
      <w:r w:rsidR="004678A9">
        <w:rPr>
          <w:rFonts w:ascii="仿宋_GB2312" w:eastAsia="仿宋_GB2312" w:hAnsi="宋体" w:hint="eastAsia"/>
          <w:b/>
          <w:color w:val="FF0000"/>
          <w:sz w:val="24"/>
          <w:szCs w:val="24"/>
        </w:rPr>
        <w:t xml:space="preserve">   </w:t>
      </w:r>
      <w:r>
        <w:rPr>
          <w:rFonts w:ascii="仿宋_GB2312" w:eastAsia="仿宋_GB2312" w:hAnsi="宋体" w:hint="eastAsia"/>
          <w:b/>
          <w:sz w:val="24"/>
          <w:szCs w:val="24"/>
        </w:rPr>
        <w:t>李锐滨：15013017774</w:t>
      </w:r>
    </w:p>
    <w:p w:rsidR="001B28FC" w:rsidRDefault="001B28FC" w:rsidP="001B28FC">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教工组报名方式见附件4中教工报名表。</w:t>
      </w:r>
    </w:p>
    <w:p w:rsidR="001B28FC" w:rsidRDefault="001B28FC" w:rsidP="004678A9">
      <w:pPr>
        <w:tabs>
          <w:tab w:val="left" w:pos="0"/>
          <w:tab w:val="left" w:pos="720"/>
          <w:tab w:val="left" w:pos="900"/>
        </w:tabs>
        <w:spacing w:line="360" w:lineRule="auto"/>
        <w:ind w:rightChars="-159" w:right="-334"/>
        <w:rPr>
          <w:rFonts w:ascii="仿宋_GB2312" w:eastAsia="仿宋_GB2312" w:hAnsi="宋体"/>
          <w:b/>
          <w:sz w:val="28"/>
        </w:rPr>
      </w:pPr>
      <w:r>
        <w:rPr>
          <w:rFonts w:ascii="仿宋_GB2312" w:eastAsia="仿宋_GB2312" w:hAnsi="宋体" w:hint="eastAsia"/>
          <w:b/>
          <w:sz w:val="28"/>
        </w:rPr>
        <w:t>四、比赛办法</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1、本次比赛场地是塑胶运动场，各单位运动员必须穿符合塑胶跑道的鞋参赛；</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2、径赛项目按</w:t>
      </w:r>
      <w:r>
        <w:rPr>
          <w:rFonts w:ascii="仿宋_GB2312" w:eastAsia="仿宋_GB2312" w:hAnsi="宋体"/>
          <w:sz w:val="24"/>
        </w:rPr>
        <w:t>1%</w:t>
      </w:r>
      <w:r>
        <w:rPr>
          <w:rFonts w:ascii="仿宋_GB2312" w:eastAsia="仿宋_GB2312" w:hAnsi="宋体" w:hint="eastAsia"/>
          <w:sz w:val="24"/>
        </w:rPr>
        <w:t>秒计取成绩，比赛采用国家体育局颁发的最新田径规则。</w:t>
      </w:r>
    </w:p>
    <w:p w:rsidR="001B28FC" w:rsidRDefault="001B28FC" w:rsidP="001B28FC">
      <w:pPr>
        <w:spacing w:line="360" w:lineRule="auto"/>
        <w:ind w:rightChars="-159" w:right="-334"/>
        <w:rPr>
          <w:rFonts w:ascii="仿宋_GB2312" w:eastAsia="仿宋_GB2312" w:hAnsi="宋体"/>
          <w:b/>
          <w:sz w:val="28"/>
        </w:rPr>
      </w:pPr>
      <w:r>
        <w:rPr>
          <w:rFonts w:ascii="仿宋_GB2312" w:eastAsia="仿宋_GB2312" w:hAnsi="宋体" w:hint="eastAsia"/>
          <w:b/>
          <w:sz w:val="28"/>
        </w:rPr>
        <w:t>五、趣味运动项目规则</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 xml:space="preserve">1、五人六足（教职工） </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参赛人数：教职工每队五人（至少两名女队员）；</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比赛规则：五人（或六人），每两人互绑一只脚，五人（或六人）手挽手齐步向前跑步或步行前进。根据完成指定距离所用时间确定名次，奖励前三名。</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注意：比赛开始前由裁判检查各队绳索，确认无误后方开始比赛，比赛途中若出现绳索断裂或脱落，须立即停止前进绑好绳索后再继续前进。比赛中有以下行为者取消该队伍成绩：</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（1）裁判未吹响比赛开始哨声，队员已先踏过起跑线；</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（2）比赛时绳子发生断裂或脱落，未立即停止前进绑好绳索。</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 xml:space="preserve">2、托球接力跑比赛（教职工） </w:t>
      </w:r>
    </w:p>
    <w:p w:rsidR="001E469C" w:rsidRDefault="001B28FC" w:rsidP="001B28FC">
      <w:pPr>
        <w:tabs>
          <w:tab w:val="left" w:pos="720"/>
          <w:tab w:val="left" w:pos="900"/>
        </w:tabs>
        <w:spacing w:line="360" w:lineRule="auto"/>
        <w:ind w:rightChars="-159" w:right="-334" w:firstLineChars="200" w:firstLine="480"/>
        <w:rPr>
          <w:rFonts w:ascii="仿宋_GB2312" w:eastAsia="仿宋_GB2312" w:hAnsi="宋体"/>
          <w:b/>
          <w:sz w:val="24"/>
          <w:szCs w:val="24"/>
        </w:rPr>
      </w:pPr>
      <w:r>
        <w:rPr>
          <w:rFonts w:ascii="仿宋_GB2312" w:eastAsia="仿宋_GB2312" w:hAnsi="宋体" w:hint="eastAsia"/>
          <w:sz w:val="24"/>
          <w:szCs w:val="22"/>
        </w:rPr>
        <w:t>参赛人员：每队 4 人</w:t>
      </w:r>
      <w:r w:rsidR="001E469C" w:rsidRPr="001E469C">
        <w:rPr>
          <w:rFonts w:ascii="仿宋_GB2312" w:eastAsia="仿宋_GB2312" w:hAnsi="宋体" w:hint="eastAsia"/>
          <w:sz w:val="24"/>
          <w:szCs w:val="22"/>
        </w:rPr>
        <w:t>（至少两名女队员）</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比赛规则：每边 2 名运动员，各边男女比例自由组合。每队占一条跑道，参赛运动员手持网球拍托网球跑完 30 米，将网球拍交给对面同伴，交接时球不能离开球拍。比赛过程中，手不能触及拍面，网球落地时可在原地捡起重新开始比赛，但全队四人在整个比赛中捡球的次数和不能超过 3 次，否则成绩无效。</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注意：比赛中有阻挡或影响其他运动员比赛的行为则取消该队伍成绩。</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3、立定跳远（教职工）</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参赛人员：自由报名</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比赛规则：运动员两脚自然平行开立站在起跳线后，脚尖不得踩线，原地两脚同时起跳。每人跳三次，丈量起跳线至身体着地最近点的垂直距离，取其中最远一次的成绩。</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4、“穿越隧道”传球比赛</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lastRenderedPageBreak/>
        <w:t>参赛人员：每队8</w:t>
      </w:r>
      <w:r w:rsidR="001E469C">
        <w:rPr>
          <w:rFonts w:ascii="仿宋_GB2312" w:eastAsia="仿宋_GB2312" w:hAnsi="宋体" w:hint="eastAsia"/>
          <w:sz w:val="24"/>
          <w:szCs w:val="22"/>
        </w:rPr>
        <w:t>名队员</w:t>
      </w:r>
      <w:r>
        <w:rPr>
          <w:rFonts w:ascii="仿宋_GB2312" w:eastAsia="仿宋_GB2312" w:hAnsi="宋体" w:hint="eastAsia"/>
          <w:sz w:val="24"/>
          <w:szCs w:val="22"/>
        </w:rPr>
        <w:t>（至少两名女队员）</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比赛规则：8名队员一字排开排成一列纵队，分开双脚，当听裁判员发令后，第一名队员手持球跑向排尾，将球置于地面，用脚将球从前6名队员胯下传给第二名队员后，分开双脚站立于排尾，第2名队员用手接住传球后快速跑向第1名队员身后继续传球给第3名队员，以此类推。当第1名队员接到第8名队员的传球后，跑到队伍后面，双手持球举过头顶，视为比赛结束。</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注意：当球在胯下运行过程中触及队员身体未能直接到达接球队员手中，必须将球拿回排尾，重新传球，直到传球通过。</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5、师生拔河比赛（环科队VS环工队）</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参赛人员：每队16名队员（教工人数</w:t>
      </w:r>
      <w:r w:rsidR="001E469C">
        <w:rPr>
          <w:rFonts w:ascii="仿宋_GB2312" w:eastAsia="仿宋_GB2312" w:hAnsi="宋体" w:hint="eastAsia"/>
          <w:sz w:val="24"/>
          <w:szCs w:val="22"/>
        </w:rPr>
        <w:t>至少六</w:t>
      </w:r>
      <w:r>
        <w:rPr>
          <w:rFonts w:ascii="仿宋_GB2312" w:eastAsia="仿宋_GB2312" w:hAnsi="宋体" w:hint="eastAsia"/>
          <w:sz w:val="24"/>
          <w:szCs w:val="22"/>
        </w:rPr>
        <w:t>人、每队至少</w:t>
      </w:r>
      <w:r w:rsidR="001E469C">
        <w:rPr>
          <w:rFonts w:ascii="仿宋_GB2312" w:eastAsia="仿宋_GB2312" w:hAnsi="宋体" w:hint="eastAsia"/>
          <w:sz w:val="24"/>
          <w:szCs w:val="22"/>
        </w:rPr>
        <w:t>六</w:t>
      </w:r>
      <w:r>
        <w:rPr>
          <w:rFonts w:ascii="仿宋_GB2312" w:eastAsia="仿宋_GB2312" w:hAnsi="宋体" w:hint="eastAsia"/>
          <w:sz w:val="24"/>
          <w:szCs w:val="22"/>
        </w:rPr>
        <w:t>名女队员）</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比赛规则：比赛采取三局两胜制，在场地上画3条平行的短线，间隔2米，居中的为中线，两边的为界。拔河绳中间系一根红带子作为标志带，下面悬挂一重物垂直于中线。参赛的两队人数相等，同时上场。各队选一名指挥员，队员依次交错分别站在河界后拔河绳的两侧，裁判员发出“预备”口令，双方队员站好位置，拿起拔河绳，拉直做好准备。此时标志带应垂直于中线。待裁判鸣哨后，双方各自一齐用力拉绳，把标志带拉过本队河界的队为胜方。</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6、“点球决战”比赛</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参赛人员：每队5人（至少</w:t>
      </w:r>
      <w:r w:rsidR="001E469C">
        <w:rPr>
          <w:rFonts w:ascii="仿宋_GB2312" w:eastAsia="仿宋_GB2312" w:hAnsi="宋体" w:hint="eastAsia"/>
          <w:sz w:val="24"/>
          <w:szCs w:val="22"/>
        </w:rPr>
        <w:t>一</w:t>
      </w:r>
      <w:r>
        <w:rPr>
          <w:rFonts w:ascii="仿宋_GB2312" w:eastAsia="仿宋_GB2312" w:hAnsi="宋体" w:hint="eastAsia"/>
          <w:sz w:val="24"/>
          <w:szCs w:val="22"/>
        </w:rPr>
        <w:t>名女队员）</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比赛规则：参赛队伍相互之间两两踢点球比赛，每一场次有2支队伍进行比赛，赛前通过投掷硬币，猜中的一方可以先踢。比赛过程双方轮流进行射门。每场踢满5球结束。入球多的一队为胜，如未分胜负，继续轮流点球，直至其中一方进球更多为止。胜的一队得3个积分，负的一队得1个积分。待全部队伍两两之间全部比赛完毕，计算积分决定名次。如出现两队同分，则直接计算两队胜负关系决定名次。</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注意：罚球时，守门员在罚球队员未踢出前，不可向前移动，超出球门线，否则，如没罚进，应重踢。</w:t>
      </w:r>
    </w:p>
    <w:p w:rsidR="001B28FC" w:rsidRDefault="001B28FC" w:rsidP="001B28FC">
      <w:pPr>
        <w:spacing w:line="360" w:lineRule="auto"/>
        <w:ind w:rightChars="-159" w:right="-334"/>
        <w:rPr>
          <w:rFonts w:ascii="仿宋_GB2312" w:eastAsia="仿宋_GB2312" w:hAnsi="宋体"/>
          <w:b/>
          <w:sz w:val="28"/>
        </w:rPr>
      </w:pPr>
      <w:r>
        <w:rPr>
          <w:rFonts w:ascii="仿宋_GB2312" w:eastAsia="仿宋_GB2312" w:hAnsi="宋体" w:hint="eastAsia"/>
          <w:b/>
          <w:sz w:val="28"/>
        </w:rPr>
        <w:t>七、录取名次和记分</w:t>
      </w:r>
    </w:p>
    <w:p w:rsidR="001B28FC" w:rsidRDefault="001B28FC" w:rsidP="001B28FC">
      <w:pPr>
        <w:tabs>
          <w:tab w:val="left" w:pos="720"/>
          <w:tab w:val="left" w:pos="900"/>
        </w:tabs>
        <w:spacing w:line="360" w:lineRule="auto"/>
        <w:ind w:rightChars="-159" w:right="-334" w:firstLineChars="200" w:firstLine="480"/>
        <w:rPr>
          <w:rFonts w:ascii="仿宋_GB2312" w:eastAsia="仿宋_GB2312" w:hAnsi="宋体"/>
          <w:sz w:val="24"/>
          <w:szCs w:val="22"/>
        </w:rPr>
      </w:pPr>
      <w:r>
        <w:rPr>
          <w:rFonts w:ascii="仿宋_GB2312" w:eastAsia="仿宋_GB2312" w:hAnsi="宋体" w:hint="eastAsia"/>
          <w:sz w:val="24"/>
          <w:szCs w:val="22"/>
        </w:rPr>
        <w:t>1、比赛各单项奖励前三名。</w:t>
      </w:r>
    </w:p>
    <w:p w:rsidR="001B28FC" w:rsidRDefault="001B28FC" w:rsidP="001B28FC">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八、检录</w:t>
      </w:r>
    </w:p>
    <w:p w:rsidR="001B28FC" w:rsidRDefault="001B28FC" w:rsidP="001B28FC">
      <w:pPr>
        <w:spacing w:afterLines="50" w:after="156"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lastRenderedPageBreak/>
        <w:t>各项比赛开始前</w:t>
      </w:r>
      <w:r>
        <w:rPr>
          <w:rFonts w:ascii="仿宋_GB2312" w:eastAsia="仿宋_GB2312" w:hAnsi="宋体"/>
          <w:sz w:val="24"/>
        </w:rPr>
        <w:t>20</w:t>
      </w:r>
      <w:r>
        <w:rPr>
          <w:rFonts w:ascii="仿宋_GB2312" w:eastAsia="仿宋_GB2312" w:hAnsi="宋体" w:hint="eastAsia"/>
          <w:sz w:val="24"/>
        </w:rPr>
        <w:t>分钟开始检录，届时广播将会通知到检录处检录。请各位运动员听到广播后立即到检录处检录。上次点名不到者按弃权处理。</w:t>
      </w:r>
    </w:p>
    <w:p w:rsidR="001B28FC" w:rsidRDefault="001B28FC" w:rsidP="001B28FC">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九、申诉</w:t>
      </w:r>
    </w:p>
    <w:p w:rsidR="001B28FC" w:rsidRDefault="001B28FC" w:rsidP="001B28FC">
      <w:pPr>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在比赛期间，凡对竞赛及运动员资格等问题提出申诉，应在该项目比赛结束后</w:t>
      </w:r>
      <w:r>
        <w:rPr>
          <w:rFonts w:ascii="仿宋_GB2312" w:eastAsia="仿宋_GB2312" w:hAnsi="宋体"/>
          <w:sz w:val="24"/>
        </w:rPr>
        <w:t>1</w:t>
      </w:r>
      <w:r>
        <w:rPr>
          <w:rFonts w:ascii="仿宋_GB2312" w:eastAsia="仿宋_GB2312" w:hAnsi="宋体" w:hint="eastAsia"/>
          <w:sz w:val="24"/>
        </w:rPr>
        <w:t>小时内向筹委会裁判组递交由领队签名的申诉书，由裁判组处理。</w:t>
      </w:r>
    </w:p>
    <w:p w:rsidR="001B28FC" w:rsidRDefault="001B28FC" w:rsidP="001B28FC">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十、未尽事宜，请以环境科学与工程学院第十六届体育运动会筹备委员会通知为准。</w:t>
      </w:r>
    </w:p>
    <w:p w:rsidR="001B28FC" w:rsidRDefault="001B28FC" w:rsidP="001B28FC">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十一、本竞赛规程解释权属环境科学与工程学院第十六届体育运动会筹委会。</w:t>
      </w:r>
    </w:p>
    <w:p w:rsidR="001B28FC" w:rsidRDefault="001B28FC" w:rsidP="001B28FC"/>
    <w:p w:rsidR="007E6D37" w:rsidRPr="001B28FC" w:rsidRDefault="007E6D37"/>
    <w:sectPr w:rsidR="007E6D37" w:rsidRPr="001B28F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A92" w:rsidRDefault="00F31A92" w:rsidP="00C3538F">
      <w:r>
        <w:separator/>
      </w:r>
    </w:p>
  </w:endnote>
  <w:endnote w:type="continuationSeparator" w:id="0">
    <w:p w:rsidR="00F31A92" w:rsidRDefault="00F31A92" w:rsidP="00C3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A92" w:rsidRDefault="00F31A92" w:rsidP="00C3538F">
      <w:r>
        <w:separator/>
      </w:r>
    </w:p>
  </w:footnote>
  <w:footnote w:type="continuationSeparator" w:id="0">
    <w:p w:rsidR="00F31A92" w:rsidRDefault="00F31A92" w:rsidP="00C35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FC"/>
    <w:rsid w:val="001B28FC"/>
    <w:rsid w:val="001E469C"/>
    <w:rsid w:val="004678A9"/>
    <w:rsid w:val="004749A5"/>
    <w:rsid w:val="007E6D37"/>
    <w:rsid w:val="0096095C"/>
    <w:rsid w:val="00C3538F"/>
    <w:rsid w:val="00F3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CF81E9-8B52-4F1D-BB90-277BE912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8F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53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538F"/>
    <w:rPr>
      <w:rFonts w:ascii="Times New Roman" w:eastAsia="宋体" w:hAnsi="Times New Roman" w:cs="Times New Roman"/>
      <w:sz w:val="18"/>
      <w:szCs w:val="18"/>
    </w:rPr>
  </w:style>
  <w:style w:type="paragraph" w:styleId="a4">
    <w:name w:val="footer"/>
    <w:basedOn w:val="a"/>
    <w:link w:val="Char0"/>
    <w:uiPriority w:val="99"/>
    <w:unhideWhenUsed/>
    <w:rsid w:val="00C3538F"/>
    <w:pPr>
      <w:tabs>
        <w:tab w:val="center" w:pos="4153"/>
        <w:tab w:val="right" w:pos="8306"/>
      </w:tabs>
      <w:snapToGrid w:val="0"/>
      <w:jc w:val="left"/>
    </w:pPr>
    <w:rPr>
      <w:sz w:val="18"/>
      <w:szCs w:val="18"/>
    </w:rPr>
  </w:style>
  <w:style w:type="character" w:customStyle="1" w:styleId="Char0">
    <w:name w:val="页脚 Char"/>
    <w:basedOn w:val="a0"/>
    <w:link w:val="a4"/>
    <w:uiPriority w:val="99"/>
    <w:rsid w:val="00C353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330</Words>
  <Characters>1885</Characters>
  <Application>Microsoft Office Word</Application>
  <DocSecurity>0</DocSecurity>
  <Lines>15</Lines>
  <Paragraphs>4</Paragraphs>
  <ScaleCrop>false</ScaleCrop>
  <Company>Lenovo</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2018-11-26T05:40:00Z</dcterms:created>
  <dcterms:modified xsi:type="dcterms:W3CDTF">2018-11-26T07:50:00Z</dcterms:modified>
</cp:coreProperties>
</file>